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55518-2025 i Västerviks kommun</w:t>
      </w:r>
    </w:p>
    <w:p>
      <w:r>
        <w:t>Detta klagomål behandlar höga naturvärden i avverkningsanmälan A 55518-2025 i Västerviks kommun som inkom 2025-11-10 och omfattar 15,0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55518-2025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6400924, E 583318 i SWEREF 99 TM.</w:t>
      </w:r>
    </w:p>
    <w:p>
      <w:r>
        <w:t>I avverkningsanmälan finns fynd av 5 naturvårdsarter, varav 4 är rödlistade, 1 är fridlyst och 1 är typisk (T): ljungsnärja (VU), korskovall (NT), krusfrö (NT), vippärt (NT, 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