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klagomål behandlar höga naturvärden i avverkningsanmälan A 13275-2023 i Västerviks kommun som inkom 2023-03-18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