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1923-2022 i Västervik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