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dokument behandlar höga naturvärden i avverkningsanmälan A 4397-2025 i Västerviks kommun. Denna avverkningsanmälan inkom 2025-01-29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