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dokument behandlar höga naturvärden i avverkningsanmälan A 35236-2024 i Västerviks kommun. Denna avverkningsanmälan inkom 2024-08-26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