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dokument behandlar höga naturvärden i avverkningsanmälan A 14041-2026 i Västerviks kommun som inkom 2026-03-17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2"/>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