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dokument behandlar höga naturvärden i avverkningsanmälan A 16541-2026 i Västerviks kommun som inkom 2026-03-31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6429605, E 577098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