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som inkom 2024-02-16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6423640, E 573047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