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som inkom 2022-03-11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6427485, E 575619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