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som inkom 2025-03-24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6427878, E 571044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