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som inkom 2025-01-14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6440985, E 590117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tallticka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