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som inkom 2023-06-26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6414032, E 565377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