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som inkom 2024-07-29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6426772, E 579462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