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som inkom 2025-08-01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6433327, E 567278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