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som inkom 2025-09-08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6397161, E 577466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