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som inkom 2023-11-14 och omfattar 7,5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6420538, E 574664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T, §8) och grönpyrola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