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Detta dokument behandlar höga naturvärden i avverkningsanmälan A 63361-2023 i Västerviks kommun som inkom 2023-12-14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6410452, E 570843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sorgfibbla (VU), växeltandsfibbla (VU) och aspelandsfibbla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