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som inkom 2025-02-11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6433265,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