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som inkom 2023-01-09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6412903, E 589728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