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2126-2024 i Västerviks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