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som inkom 2024-06-28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6398723, E 579801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