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1658-2025 i Västervik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