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som inkom 2024-01-30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6405831, E 572451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