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som inkom 2025-10-06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6412569, E 568975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