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som inkom 2025-11-10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6400924, E 583318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