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som inkom 2023-01-05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6398800, E 578050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T) och ekoxe (S,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