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som inkom 2023-02-22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6392130, E 590056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