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1817-2024</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