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13015-2023 i Vimmerby kommun</w:t>
      </w:r>
    </w:p>
    <w:p>
      <w:r>
        <w:t>Detta klagomål behandlar höga naturvärden i avverkningsanmälan A 13015-2023 i Vimmerby kommun som inkom 2023-03-17 och omfattar 3,2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13015-2023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6380293, E 566484 i SWEREF 99 TM.</w:t>
      </w:r>
    </w:p>
    <w:p>
      <w:r>
        <w:t>Inom 22 meter från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