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97-2020 i Vimmer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