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2211-2024 i Vimmerby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