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222-2023 i Vimmerby kommun</w:t>
      </w:r>
    </w:p>
    <w:p>
      <w:r>
        <w:t>Denna tillsynsbegäran behandlar höga naturvärden i samrådsanmälan S 222-2023 i Vimmerby kommun som inkom 2023-01-24 och omfattar 633,1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S 222-2023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6376585, E 568781 i SWEREF 99 TM.</w:t>
      </w:r>
    </w:p>
    <w:p>
      <w:r>
        <w:t>I samrådsanmälan finns fynd av 10 naturvårdsarter, varav 3 är rödlistade, 6 är fridlysta, 4 är typiska (T) och 1 är signalart (S): ask (EN), jungfrulin (NT), mjukdån (NT), tibast (S, T), blåsippa (T, §9), järpe (T, §4), mattlummer (T, §9), åkergroda (§4a),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