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31066-2026 i Vimmerby kommun</w:t>
      </w:r>
    </w:p>
    <w:p>
      <w:r>
        <w:t>Detta klagomål behandlar höga naturvärden i avverkningsanmälan A 31066-2026 i Vimmerby kommun som inkom 2026-07-12 och omfattar 0,8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31066-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6409389, E 540740 i SWEREF 99 TM.</w:t>
      </w:r>
    </w:p>
    <w:p>
      <w:r>
        <w:t>Inom 4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