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41182-2026 i Vimmerby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