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2631-2026 i Vimmerby kommun</w:t>
      </w:r>
    </w:p>
    <w:p>
      <w:r>
        <w:t>Denna tillsynsbegäran behandlar höga naturvärden i samrådsanmälan S 2631-2026 i Vimmerby kommun som inkom 2026-10-07 och omfattar 4,6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S 2631-2026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6407158, E 540171 i SWEREF 99 TM.</w:t>
      </w:r>
    </w:p>
    <w:p>
      <w:r>
        <w:t>I samrådsanmälan finns fynd av 5 naturvårdsarter, varav 5 är rödlistade: ask (EN), jungfrulin (NT), klasefibbla (NT), svinrot (NT) och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