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18-2026 i Vimmerby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