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1-2026 i Vimmerby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