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88-2020 i Vimmer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