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2-2024 i Vimme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