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59892-2018 i Vimmerby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