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som inkom 2025-10-29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8098" cy="5688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90809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