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som inkom 2021-06-30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6410950, E 537604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