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som inkom 2021-08-18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6392794, E 544371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