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avverkningsanmälan A 37886-2022 i Vimmerby kommun. Denna avverkningsanmälan inkom 2022-09-07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gulvit blekspik (VU), vågticka (VU), dvärgbägarlav (NT), ekticka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gröngöling (§4), sparvuggla (§4), hårklomossa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grön sköldmossa (S, §8), gröngöling (§4), sparvuggla (§4), hårklomossa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