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som inkom 2025-09-08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6382368, E 557482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