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som inkom 2025-04-08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6407211, E 562090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