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Detta dokument behandlar höga naturvärden i avverkningsanmälan A 23602-2023 i Vimmerby kommun som inkom 2023-05-31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6383771, E 541401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vedtrappmossa (NT, T), terpentinmossa (S, T) och vanlig rörsvepemossa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