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som inkom 2025-10-29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6406558, E 557101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