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29986-2026 i Vimmerby kommun</w:t>
      </w:r>
    </w:p>
    <w:p>
      <w:r>
        <w:t>Detta klagomål behandlar höga naturvärden i avverkningsanmälan A 29986-2026 i Vimmerby kommun som inkom 2026-07-02 och omfattar 0,5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98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6380784, E 571896 i SWEREF 99 TM.</w:t>
      </w:r>
    </w:p>
    <w:p>
      <w:r>
        <w:t>I avverkningsanmälan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