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som inkom 2023-05-02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6378546, E 550562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